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cs="Times New Roman"/>
          <w:b/>
          <w:sz w:val="36"/>
          <w:szCs w:val="36"/>
        </w:rPr>
      </w:pPr>
      <w:r>
        <w:rPr>
          <w:rFonts w:hint="eastAsia" w:ascii="宋体" w:hAnsi="宋体" w:eastAsia="宋体" w:cs="Times New Roman"/>
          <w:b/>
          <w:sz w:val="36"/>
          <w:szCs w:val="36"/>
        </w:rPr>
        <w:t>承诺函</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cs="Times New Roman"/>
          <w:sz w:val="24"/>
          <w:szCs w:val="24"/>
        </w:rPr>
        <w:t>本人</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（身份证号：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hint="eastAsia" w:ascii="宋体" w:hAnsi="宋体" w:eastAsia="宋体" w:cs="Times New Roman"/>
          <w:sz w:val="24"/>
          <w:szCs w:val="24"/>
        </w:rPr>
        <w:t>作为天津联博化工股份有限公司（以下简称“公司”）截至股权登记日2</w:t>
      </w:r>
      <w:r>
        <w:rPr>
          <w:rFonts w:ascii="宋体" w:hAnsi="宋体" w:eastAsia="宋体" w:cs="Times New Roman"/>
          <w:sz w:val="24"/>
          <w:szCs w:val="24"/>
        </w:rPr>
        <w:t>020</w:t>
      </w:r>
      <w:r>
        <w:rPr>
          <w:rFonts w:hint="eastAsia" w:ascii="宋体" w:hAnsi="宋体" w:eastAsia="宋体" w:cs="Times New Roman"/>
          <w:sz w:val="24"/>
          <w:szCs w:val="24"/>
        </w:rPr>
        <w:t>年5月1</w:t>
      </w:r>
      <w:r>
        <w:rPr>
          <w:rFonts w:ascii="宋体" w:hAnsi="宋体" w:eastAsia="宋体" w:cs="Times New Roman"/>
          <w:sz w:val="24"/>
          <w:szCs w:val="24"/>
        </w:rPr>
        <w:t>4</w:t>
      </w:r>
      <w:r>
        <w:rPr>
          <w:rFonts w:hint="eastAsia" w:ascii="宋体" w:hAnsi="宋体" w:eastAsia="宋体" w:cs="Times New Roman"/>
          <w:sz w:val="24"/>
          <w:szCs w:val="24"/>
        </w:rPr>
        <w:t>日的在册股东，拟认购公司2</w:t>
      </w:r>
      <w:r>
        <w:rPr>
          <w:rFonts w:ascii="宋体" w:hAnsi="宋体" w:eastAsia="宋体" w:cs="Times New Roman"/>
          <w:sz w:val="24"/>
          <w:szCs w:val="24"/>
        </w:rPr>
        <w:t>020</w:t>
      </w:r>
      <w:r>
        <w:rPr>
          <w:rFonts w:hint="eastAsia" w:ascii="宋体" w:hAnsi="宋体" w:eastAsia="宋体" w:cs="Times New Roman"/>
          <w:sz w:val="24"/>
          <w:szCs w:val="24"/>
        </w:rPr>
        <w:t>年第一次股票发行的部分股票，现就以下事项作出</w:t>
      </w:r>
      <w:r>
        <w:rPr>
          <w:rFonts w:hint="eastAsia" w:ascii="宋体" w:hAnsi="宋体" w:eastAsia="宋体"/>
          <w:sz w:val="24"/>
          <w:szCs w:val="24"/>
        </w:rPr>
        <w:t>承诺：</w:t>
      </w:r>
    </w:p>
    <w:p>
      <w:pPr>
        <w:spacing w:before="156" w:beforeLines="50" w:after="156" w:afterLines="50" w:line="360" w:lineRule="auto"/>
        <w:ind w:firstLine="482" w:firstLineChars="200"/>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关于是否存在股权代持</w:t>
      </w:r>
      <w:bookmarkStart w:id="0" w:name="_GoBack"/>
      <w:bookmarkEnd w:id="0"/>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本人承诺，本人是以自有资金认购公司本次发行的股票，不存在代他人持股、委托持股、信托持股或其他利益安排情形。</w:t>
      </w:r>
    </w:p>
    <w:p>
      <w:pPr>
        <w:spacing w:before="156" w:beforeLines="50" w:after="156" w:afterLines="50" w:line="360" w:lineRule="auto"/>
        <w:ind w:firstLine="482" w:firstLineChars="200"/>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关于认购资金来源是否合法合规</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本人承诺，本人认购公司本次发行的股份所需的认购资金均来源于自有资金，不存在他人代为缴款，不存在非法募集他人资金进行投资的情形，本人的认购资金来源合法合规。</w:t>
      </w:r>
    </w:p>
    <w:p>
      <w:pPr>
        <w:spacing w:before="156" w:beforeLines="50" w:after="156" w:afterLines="50"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3</w:t>
      </w:r>
      <w:r>
        <w:rPr>
          <w:rFonts w:ascii="宋体" w:hAnsi="宋体" w:eastAsia="宋体" w:cs="Times New Roman"/>
          <w:b/>
          <w:bCs/>
          <w:sz w:val="24"/>
          <w:szCs w:val="24"/>
        </w:rPr>
        <w:t>.</w:t>
      </w:r>
      <w:r>
        <w:rPr>
          <w:rFonts w:hint="eastAsia" w:ascii="宋体" w:hAnsi="宋体" w:eastAsia="宋体" w:cs="Times New Roman"/>
          <w:b/>
          <w:bCs/>
          <w:sz w:val="24"/>
          <w:szCs w:val="24"/>
        </w:rPr>
        <w:t>关于是否属于失信联合惩戒对象</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截至本承诺出具之日，本人未被列入政府部门公示网站所公示的失信被执行人名单或严重失信者名单，不属于失信联合惩戒对象。</w:t>
      </w:r>
    </w:p>
    <w:p>
      <w:pPr>
        <w:spacing w:before="156" w:beforeLines="50" w:after="156" w:afterLines="50"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4</w:t>
      </w:r>
      <w:r>
        <w:rPr>
          <w:rFonts w:ascii="宋体" w:hAnsi="宋体" w:eastAsia="宋体" w:cs="Times New Roman"/>
          <w:b/>
          <w:bCs/>
          <w:sz w:val="24"/>
          <w:szCs w:val="24"/>
        </w:rPr>
        <w:t>.</w:t>
      </w:r>
      <w:r>
        <w:rPr>
          <w:rFonts w:hint="eastAsia" w:ascii="宋体" w:hAnsi="宋体" w:eastAsia="宋体" w:cs="Times New Roman"/>
          <w:b/>
          <w:bCs/>
          <w:sz w:val="24"/>
          <w:szCs w:val="24"/>
        </w:rPr>
        <w:t>关于认购股份是否限售</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本人承诺，本人拟</w:t>
      </w:r>
      <w:r>
        <w:rPr>
          <w:rFonts w:ascii="宋体" w:hAnsi="宋体" w:eastAsia="宋体" w:cs="Times New Roman"/>
          <w:sz w:val="24"/>
          <w:szCs w:val="24"/>
        </w:rPr>
        <w:t>认购的</w:t>
      </w:r>
      <w:r>
        <w:rPr>
          <w:rFonts w:hint="eastAsia" w:ascii="宋体" w:hAnsi="宋体" w:eastAsia="宋体" w:cs="Times New Roman"/>
          <w:sz w:val="24"/>
          <w:szCs w:val="24"/>
        </w:rPr>
        <w:t>公司</w:t>
      </w:r>
      <w:r>
        <w:rPr>
          <w:rFonts w:ascii="宋体" w:hAnsi="宋体" w:eastAsia="宋体" w:cs="Times New Roman"/>
          <w:sz w:val="24"/>
          <w:szCs w:val="24"/>
        </w:rPr>
        <w:t>本次发行的股份</w:t>
      </w:r>
      <w:r>
        <w:rPr>
          <w:rFonts w:hint="eastAsia" w:ascii="宋体" w:hAnsi="宋体" w:eastAsia="宋体" w:cs="Times New Roman"/>
          <w:sz w:val="24"/>
          <w:szCs w:val="24"/>
        </w:rPr>
        <w:t>不存在法定限售情形，也不作自愿限售安排。</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特此承诺！</w:t>
      </w:r>
    </w:p>
    <w:p>
      <w:pPr>
        <w:wordWrap w:val="0"/>
        <w:spacing w:before="156" w:beforeLines="50" w:after="156" w:afterLines="50" w:line="360" w:lineRule="auto"/>
        <w:jc w:val="right"/>
        <w:rPr>
          <w:rFonts w:hint="eastAsia" w:ascii="宋体" w:hAnsi="宋体"/>
          <w:sz w:val="24"/>
          <w:szCs w:val="24"/>
          <w:lang w:val="en-US" w:eastAsia="zh-CN"/>
        </w:rPr>
      </w:pPr>
      <w:r>
        <w:rPr>
          <w:rFonts w:hint="eastAsia" w:ascii="宋体" w:hAnsi="宋体"/>
          <w:sz w:val="24"/>
          <w:szCs w:val="24"/>
          <w:lang w:val="en-US" w:eastAsia="zh-CN"/>
        </w:rPr>
        <w:t xml:space="preserve">  </w:t>
      </w:r>
    </w:p>
    <w:p>
      <w:pPr>
        <w:wordWrap w:val="0"/>
        <w:spacing w:before="156" w:beforeLines="50" w:after="156" w:afterLines="50" w:line="360" w:lineRule="auto"/>
        <w:jc w:val="right"/>
        <w:rPr>
          <w:rFonts w:ascii="宋体" w:hAnsi="宋体"/>
          <w:sz w:val="24"/>
          <w:szCs w:val="24"/>
        </w:rPr>
      </w:pPr>
      <w:r>
        <w:rPr>
          <w:rFonts w:hint="eastAsia" w:ascii="宋体" w:hAnsi="宋体"/>
          <w:sz w:val="24"/>
          <w:szCs w:val="24"/>
        </w:rPr>
        <w:t xml:space="preserve">承诺人（签字）： </w:t>
      </w:r>
      <w:r>
        <w:rPr>
          <w:rFonts w:ascii="宋体" w:hAnsi="宋体"/>
          <w:sz w:val="24"/>
          <w:szCs w:val="24"/>
        </w:rPr>
        <w:t xml:space="preserve">             </w:t>
      </w:r>
    </w:p>
    <w:p>
      <w:pPr>
        <w:spacing w:before="156" w:beforeLines="50" w:after="156" w:afterLines="50" w:line="360" w:lineRule="auto"/>
        <w:jc w:val="right"/>
        <w:rPr>
          <w:rFonts w:ascii="宋体" w:hAnsi="宋体"/>
          <w:sz w:val="24"/>
          <w:szCs w:val="24"/>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pPr>
        <w:spacing w:before="156" w:beforeLines="50" w:after="156" w:afterLines="50" w:line="360" w:lineRule="auto"/>
        <w:jc w:val="right"/>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5B"/>
    <w:rsid w:val="00097AEF"/>
    <w:rsid w:val="000D09EA"/>
    <w:rsid w:val="00126B8F"/>
    <w:rsid w:val="00162823"/>
    <w:rsid w:val="00190A7A"/>
    <w:rsid w:val="001A19B9"/>
    <w:rsid w:val="001A702B"/>
    <w:rsid w:val="002379D7"/>
    <w:rsid w:val="002C7989"/>
    <w:rsid w:val="00365E69"/>
    <w:rsid w:val="003D52F0"/>
    <w:rsid w:val="00417F15"/>
    <w:rsid w:val="004510A6"/>
    <w:rsid w:val="004F2A72"/>
    <w:rsid w:val="00522D7C"/>
    <w:rsid w:val="0052467E"/>
    <w:rsid w:val="00527CC7"/>
    <w:rsid w:val="00546C75"/>
    <w:rsid w:val="0055434B"/>
    <w:rsid w:val="00590D2C"/>
    <w:rsid w:val="005B1132"/>
    <w:rsid w:val="005F0941"/>
    <w:rsid w:val="00605E66"/>
    <w:rsid w:val="00660D5D"/>
    <w:rsid w:val="0066781D"/>
    <w:rsid w:val="0066789D"/>
    <w:rsid w:val="006763E1"/>
    <w:rsid w:val="0070743B"/>
    <w:rsid w:val="00794193"/>
    <w:rsid w:val="0084205B"/>
    <w:rsid w:val="00882DC6"/>
    <w:rsid w:val="008A4FD4"/>
    <w:rsid w:val="00911070"/>
    <w:rsid w:val="0091107C"/>
    <w:rsid w:val="00987971"/>
    <w:rsid w:val="009961E6"/>
    <w:rsid w:val="009B3B6C"/>
    <w:rsid w:val="009D76DD"/>
    <w:rsid w:val="009E32C3"/>
    <w:rsid w:val="00C0220F"/>
    <w:rsid w:val="00C74B65"/>
    <w:rsid w:val="00CA6312"/>
    <w:rsid w:val="00CE636A"/>
    <w:rsid w:val="00D358B2"/>
    <w:rsid w:val="00E26A63"/>
    <w:rsid w:val="00E30FDF"/>
    <w:rsid w:val="00EB7FDC"/>
    <w:rsid w:val="00FB27BA"/>
    <w:rsid w:val="019344DB"/>
    <w:rsid w:val="39482C96"/>
    <w:rsid w:val="4279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380</Characters>
  <Lines>3</Lines>
  <Paragraphs>1</Paragraphs>
  <TotalTime>61</TotalTime>
  <ScaleCrop>false</ScaleCrop>
  <LinksUpToDate>false</LinksUpToDate>
  <CharactersWithSpaces>445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2018-01-15T06:31:00Z</dcterms:created>
  <dc:creator>刘云嘉</dc:creator>
  <cp:lastModifiedBy>蒽Bye</cp:lastModifiedBy>
  <dcterms:modified xsi:type="dcterms:W3CDTF">2021-01-14T06:12:24Z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